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E59F4" w14:textId="7CD947A0" w:rsidR="006E5D65" w:rsidRPr="00E960BB" w:rsidRDefault="00D8678B" w:rsidP="00F0683E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DB3A96C" w14:textId="62EC51CB" w:rsidR="0085747A" w:rsidRPr="00564FD9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21F6435">
        <w:rPr>
          <w:rFonts w:ascii="Corbel" w:hAnsi="Corbel"/>
          <w:b/>
          <w:bCs/>
          <w:smallCaps/>
          <w:sz w:val="24"/>
          <w:szCs w:val="24"/>
        </w:rPr>
        <w:t xml:space="preserve">dotyczy cyklu </w:t>
      </w:r>
      <w:r w:rsidRPr="021F6435">
        <w:rPr>
          <w:rFonts w:ascii="Corbel" w:hAnsi="Corbel"/>
          <w:b/>
          <w:bCs/>
          <w:smallCaps/>
          <w:color w:val="000000" w:themeColor="text1"/>
          <w:sz w:val="24"/>
          <w:szCs w:val="24"/>
        </w:rPr>
        <w:t>kształcenia</w:t>
      </w:r>
      <w:r w:rsidR="00DC6D0C" w:rsidRPr="021F6435">
        <w:rPr>
          <w:rFonts w:ascii="Corbel" w:hAnsi="Corbel"/>
          <w:i/>
          <w:iCs/>
          <w:smallCaps/>
          <w:color w:val="000000" w:themeColor="text1"/>
          <w:sz w:val="24"/>
          <w:szCs w:val="24"/>
        </w:rPr>
        <w:t xml:space="preserve"> </w:t>
      </w:r>
      <w:r w:rsidR="00DC6D0C" w:rsidRPr="00DD2F42">
        <w:rPr>
          <w:rFonts w:ascii="Corbel" w:hAnsi="Corbel"/>
          <w:b/>
          <w:bCs/>
          <w:smallCaps/>
          <w:color w:val="000000" w:themeColor="text1"/>
          <w:sz w:val="24"/>
          <w:szCs w:val="24"/>
        </w:rPr>
        <w:t>202</w:t>
      </w:r>
      <w:r w:rsidR="00C61538">
        <w:rPr>
          <w:rFonts w:ascii="Corbel" w:hAnsi="Corbel"/>
          <w:b/>
          <w:bCs/>
          <w:smallCaps/>
          <w:color w:val="000000" w:themeColor="text1"/>
          <w:sz w:val="24"/>
          <w:szCs w:val="24"/>
        </w:rPr>
        <w:t>1</w:t>
      </w:r>
      <w:r w:rsidR="00DC6D0C" w:rsidRPr="00DD2F42">
        <w:rPr>
          <w:rFonts w:ascii="Corbel" w:hAnsi="Corbel"/>
          <w:b/>
          <w:bCs/>
          <w:smallCaps/>
          <w:color w:val="000000" w:themeColor="text1"/>
          <w:sz w:val="24"/>
          <w:szCs w:val="24"/>
        </w:rPr>
        <w:t>-202</w:t>
      </w:r>
      <w:r w:rsidR="00C61538" w:rsidRPr="00C61538">
        <w:rPr>
          <w:rFonts w:ascii="Corbel" w:hAnsi="Corbel"/>
          <w:b/>
          <w:bCs/>
          <w:i/>
          <w:iCs/>
          <w:smallCaps/>
          <w:color w:val="000000" w:themeColor="text1"/>
          <w:sz w:val="24"/>
          <w:szCs w:val="24"/>
        </w:rPr>
        <w:t>4</w:t>
      </w:r>
    </w:p>
    <w:p w14:paraId="635E9350" w14:textId="581B82DC" w:rsidR="00445970" w:rsidRPr="00EA4832" w:rsidRDefault="00445970" w:rsidP="00F0683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564FD9" w:rsidRPr="002829B0">
        <w:rPr>
          <w:rFonts w:ascii="Corbel" w:hAnsi="Corbel"/>
          <w:sz w:val="20"/>
          <w:szCs w:val="20"/>
        </w:rPr>
        <w:t>202</w:t>
      </w:r>
      <w:r w:rsidR="00C61538">
        <w:rPr>
          <w:rFonts w:ascii="Corbel" w:hAnsi="Corbel"/>
          <w:sz w:val="20"/>
          <w:szCs w:val="20"/>
        </w:rPr>
        <w:t>3</w:t>
      </w:r>
      <w:r w:rsidR="00564FD9" w:rsidRPr="002829B0">
        <w:rPr>
          <w:rFonts w:ascii="Corbel" w:hAnsi="Corbel"/>
          <w:sz w:val="20"/>
          <w:szCs w:val="20"/>
        </w:rPr>
        <w:t>/202</w:t>
      </w:r>
      <w:r w:rsidR="00C61538">
        <w:rPr>
          <w:rFonts w:ascii="Corbel" w:hAnsi="Corbel"/>
          <w:sz w:val="20"/>
          <w:szCs w:val="20"/>
        </w:rPr>
        <w:t>4</w:t>
      </w:r>
    </w:p>
    <w:p w14:paraId="672A665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B018D95" w14:textId="77777777" w:rsidTr="000C3F42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1D3F8E0" w14:textId="77777777" w:rsidR="0085747A" w:rsidRPr="009C54AE" w:rsidRDefault="00EF7641" w:rsidP="00EF764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0C3F42">
              <w:rPr>
                <w:rFonts w:ascii="Corbel" w:hAnsi="Corbel"/>
                <w:b w:val="0"/>
                <w:sz w:val="24"/>
                <w:szCs w:val="24"/>
              </w:rPr>
              <w:t>estrukturyzacj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0C3F42">
              <w:rPr>
                <w:rFonts w:ascii="Corbel" w:hAnsi="Corbel"/>
                <w:b w:val="0"/>
                <w:sz w:val="24"/>
                <w:szCs w:val="24"/>
              </w:rPr>
              <w:t xml:space="preserve"> przedsiębiorstw</w:t>
            </w:r>
          </w:p>
        </w:tc>
      </w:tr>
      <w:tr w:rsidR="0085747A" w:rsidRPr="009C54AE" w14:paraId="6F60A9B7" w14:textId="77777777" w:rsidTr="000C3F42"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81CCB75" w14:textId="77777777" w:rsidR="0085747A" w:rsidRPr="009C54AE" w:rsidRDefault="00786B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786B52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786B52">
              <w:rPr>
                <w:rFonts w:ascii="Corbel" w:hAnsi="Corbel"/>
                <w:b w:val="0"/>
                <w:sz w:val="24"/>
                <w:szCs w:val="24"/>
              </w:rPr>
              <w:t>/I/RP/C-1.3a</w:t>
            </w:r>
          </w:p>
        </w:tc>
      </w:tr>
      <w:tr w:rsidR="0085747A" w:rsidRPr="009C54AE" w14:paraId="4E2F8C33" w14:textId="77777777" w:rsidTr="000C3F42">
        <w:tc>
          <w:tcPr>
            <w:tcW w:w="2694" w:type="dxa"/>
            <w:vAlign w:val="center"/>
          </w:tcPr>
          <w:p w14:paraId="19552E2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C3F42" w:rsidRPr="009C54AE" w14:paraId="400C84C2" w14:textId="77777777" w:rsidTr="000C3F42">
        <w:tc>
          <w:tcPr>
            <w:tcW w:w="2694" w:type="dxa"/>
            <w:vAlign w:val="center"/>
          </w:tcPr>
          <w:p w14:paraId="0A39E105" w14:textId="77777777" w:rsidR="000C3F42" w:rsidRPr="009C54A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391283" w14:textId="77777777" w:rsidR="000C3F42" w:rsidRPr="00E04536" w:rsidRDefault="00B11C40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4772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0C3F42" w:rsidRPr="009C54AE" w14:paraId="33E2A44A" w14:textId="77777777" w:rsidTr="000C3F42">
        <w:tc>
          <w:tcPr>
            <w:tcW w:w="2694" w:type="dxa"/>
            <w:vAlign w:val="center"/>
          </w:tcPr>
          <w:p w14:paraId="4B835047" w14:textId="77777777" w:rsidR="000C3F42" w:rsidRPr="009C54A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B233FEB" w14:textId="7CD7A612" w:rsidR="000C3F42" w:rsidRPr="009C54AE" w:rsidRDefault="00EF7641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7641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BB0578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EF7641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34E5D98D" w14:textId="77777777" w:rsidTr="000C3F42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82CE761" w14:textId="77777777" w:rsidR="0085747A" w:rsidRPr="009C54AE" w:rsidRDefault="0017512A" w:rsidP="00564F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3A488BE5" w14:textId="77777777" w:rsidTr="000C3F42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C70B2EB" w14:textId="77777777" w:rsidTr="000C3F42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85747A" w:rsidRPr="009C54AE" w:rsidRDefault="0017512A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60CC448A" w14:textId="77777777" w:rsidTr="000C3F42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EC89BC" w14:textId="77777777" w:rsidR="0085747A" w:rsidRPr="009C54AE" w:rsidRDefault="00EF76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6C505C59" w14:textId="77777777" w:rsidTr="000C3F42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6EB6C12" w14:textId="77777777" w:rsidTr="000C3F42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D1FAC9" w14:textId="77777777" w:rsidR="00923D7D" w:rsidRPr="009C54AE" w:rsidRDefault="005F07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68DF5743" w14:textId="77777777" w:rsidTr="000C3F42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4607953" w14:textId="77777777" w:rsidR="0085747A" w:rsidRPr="009C54AE" w:rsidRDefault="00E045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443E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</w:p>
        </w:tc>
      </w:tr>
      <w:tr w:rsidR="0085747A" w:rsidRPr="009C54AE" w14:paraId="0CC0EDC2" w14:textId="77777777" w:rsidTr="000C3F42">
        <w:tc>
          <w:tcPr>
            <w:tcW w:w="2694" w:type="dxa"/>
            <w:vAlign w:val="center"/>
          </w:tcPr>
          <w:p w14:paraId="471FE4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1508B96" w14:textId="77777777" w:rsidR="0085747A" w:rsidRPr="009C54AE" w:rsidRDefault="00E045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443E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  <w:r>
              <w:rPr>
                <w:rFonts w:ascii="Corbel" w:hAnsi="Corbel"/>
                <w:b w:val="0"/>
                <w:sz w:val="24"/>
                <w:szCs w:val="24"/>
              </w:rPr>
              <w:t>, dr hab. Katarzyna Szara, prof. UR</w:t>
            </w:r>
            <w:r w:rsidR="00EF7641">
              <w:rPr>
                <w:rFonts w:ascii="Corbel" w:hAnsi="Corbel"/>
                <w:b w:val="0"/>
                <w:sz w:val="24"/>
                <w:szCs w:val="24"/>
              </w:rPr>
              <w:t>, dr Bogumiła Grzebyk</w:t>
            </w:r>
          </w:p>
        </w:tc>
      </w:tr>
    </w:tbl>
    <w:p w14:paraId="57A64E18" w14:textId="780AFFFD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E0453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A00F406" w14:textId="77777777" w:rsidTr="14B62DCA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C40E51F" w14:textId="77777777" w:rsidTr="14B62DC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1E47" w14:textId="77777777" w:rsidR="00015B8F" w:rsidRPr="009C54AE" w:rsidRDefault="00EF76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015B8F" w:rsidRPr="009C54AE" w:rsidRDefault="00EF76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4B9D" w14:textId="77777777" w:rsidR="00015B8F" w:rsidRPr="009C54AE" w:rsidRDefault="00EF76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9C54AE" w:rsidRDefault="00EF76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B99056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299C43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D269428" w14:textId="4828430D" w:rsidR="0085747A" w:rsidRPr="009C54AE" w:rsidRDefault="00121DD6" w:rsidP="14B62DC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14B62DCA">
        <w:rPr>
          <w:rFonts w:ascii="MS Gothic" w:eastAsia="MS Gothic" w:hAnsi="MS Gothic" w:cs="MS Gothic"/>
          <w:b w:val="0"/>
        </w:rPr>
        <w:t>X</w:t>
      </w:r>
      <w:r w:rsidR="0085747A" w:rsidRPr="14B62DCA">
        <w:rPr>
          <w:rFonts w:ascii="Corbel" w:hAnsi="Corbel"/>
          <w:b w:val="0"/>
          <w:smallCaps w:val="0"/>
        </w:rPr>
        <w:t xml:space="preserve"> zajęcia w formie tradycyjne</w:t>
      </w:r>
      <w:r w:rsidR="0085747A" w:rsidRPr="14B62DCA">
        <w:rPr>
          <w:rFonts w:ascii="Corbel" w:hAnsi="Corbel"/>
          <w:b w:val="0"/>
          <w:smallCaps w:val="0"/>
          <w:szCs w:val="24"/>
        </w:rPr>
        <w:t>j</w:t>
      </w:r>
      <w:r w:rsidR="04E5035A" w:rsidRPr="14B62DCA">
        <w:rPr>
          <w:rFonts w:ascii="Corbel" w:hAnsi="Corbel"/>
          <w:b w:val="0"/>
          <w:smallCaps w:val="0"/>
          <w:szCs w:val="24"/>
        </w:rPr>
        <w:t xml:space="preserve"> lub z wykorzystaniem platformy Ms </w:t>
      </w:r>
      <w:proofErr w:type="spellStart"/>
      <w:r w:rsidR="04E5035A" w:rsidRPr="14B62DCA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86692D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93BC2A0" w14:textId="77777777" w:rsidR="00EF7641" w:rsidRDefault="00EF76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– egzamin</w:t>
      </w:r>
    </w:p>
    <w:p w14:paraId="0F494047" w14:textId="77777777" w:rsidR="009C54AE" w:rsidRDefault="00EF764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 – z</w:t>
      </w:r>
      <w:r w:rsidR="002F0AA5"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3461D779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F0AA5" w14:paraId="11BA854E" w14:textId="77777777" w:rsidTr="00745302">
        <w:tc>
          <w:tcPr>
            <w:tcW w:w="9670" w:type="dxa"/>
          </w:tcPr>
          <w:p w14:paraId="07B7B795" w14:textId="77777777" w:rsidR="0085747A" w:rsidRPr="009C54AE" w:rsidRDefault="002F0AA5" w:rsidP="008609C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0A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podstawowej wiedzy z zakresu: zarządzania przedsiębiorstwem, funkcjonowania przedsiębiorstwa w warunkach rynkowych oraz analizy ekonomicznej.</w:t>
            </w:r>
          </w:p>
        </w:tc>
      </w:tr>
    </w:tbl>
    <w:p w14:paraId="3CF2D8B6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FB7827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FC3994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47E2E" w:rsidRPr="009C54AE" w14:paraId="26BA2969" w14:textId="77777777" w:rsidTr="00F47E2E">
        <w:tc>
          <w:tcPr>
            <w:tcW w:w="845" w:type="dxa"/>
            <w:vAlign w:val="center"/>
          </w:tcPr>
          <w:p w14:paraId="5372B5A4" w14:textId="77777777" w:rsidR="00F47E2E" w:rsidRPr="009C54AE" w:rsidRDefault="00F47E2E" w:rsidP="002F0AA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8675" w:type="dxa"/>
            <w:vAlign w:val="center"/>
          </w:tcPr>
          <w:p w14:paraId="4BE940F7" w14:textId="77777777" w:rsidR="00F47E2E" w:rsidRPr="00B21AF0" w:rsidRDefault="00F47E2E" w:rsidP="002F0AA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 xml:space="preserve">apoznanie studentów </w:t>
            </w:r>
            <w:r w:rsidRPr="00285829">
              <w:rPr>
                <w:rFonts w:ascii="Corbel" w:hAnsi="Corbel"/>
                <w:b w:val="0"/>
                <w:sz w:val="24"/>
                <w:szCs w:val="24"/>
              </w:rPr>
              <w:t xml:space="preserve"> z przyczynami kryzysu w przedsiębiorstwie wynikającymi z uwarunkowań wewnętrznych oraz zmian otoczenia zewnętrznego oraz </w:t>
            </w:r>
            <w:r w:rsidRPr="00062D66">
              <w:rPr>
                <w:rFonts w:ascii="Corbel" w:hAnsi="Corbel"/>
                <w:b w:val="0"/>
                <w:sz w:val="24"/>
                <w:szCs w:val="24"/>
              </w:rPr>
              <w:t>rodzajami i metodami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62D66">
              <w:rPr>
                <w:rFonts w:ascii="Corbel" w:hAnsi="Corbel"/>
                <w:b w:val="0"/>
                <w:sz w:val="24"/>
                <w:szCs w:val="24"/>
              </w:rPr>
              <w:t>restrukturyzacji</w:t>
            </w:r>
            <w:r>
              <w:t xml:space="preserve">. </w:t>
            </w:r>
          </w:p>
        </w:tc>
      </w:tr>
      <w:tr w:rsidR="00F47E2E" w:rsidRPr="009C54AE" w14:paraId="665E960F" w14:textId="77777777" w:rsidTr="00F47E2E">
        <w:tc>
          <w:tcPr>
            <w:tcW w:w="845" w:type="dxa"/>
            <w:vAlign w:val="center"/>
          </w:tcPr>
          <w:p w14:paraId="550CF7E8" w14:textId="77777777" w:rsidR="00F47E2E" w:rsidRPr="009C54AE" w:rsidRDefault="00F47E2E" w:rsidP="002F0AA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317CA349" w14:textId="77777777" w:rsidR="00F47E2E" w:rsidRPr="00B21AF0" w:rsidRDefault="00F47E2E" w:rsidP="002F0AA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84270">
              <w:rPr>
                <w:rFonts w:ascii="Corbel" w:hAnsi="Corbel"/>
                <w:b w:val="0"/>
                <w:sz w:val="24"/>
                <w:szCs w:val="24"/>
              </w:rPr>
              <w:t>Zdobycie umiejętności analizy danych i zastosowania narzędzi analizy finansowej do identyfikacji zagrożeń w przedsiębiorstwie.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84270">
              <w:rPr>
                <w:rFonts w:ascii="Corbel" w:hAnsi="Corbel"/>
                <w:b w:val="0"/>
                <w:sz w:val="24"/>
                <w:szCs w:val="24"/>
              </w:rPr>
              <w:t>Kształtowanie umiejętności rozwiązywania problemów z zakresu wdrażania niezbędnych działań restrukturyzacyjnych.</w:t>
            </w:r>
          </w:p>
        </w:tc>
      </w:tr>
      <w:tr w:rsidR="00F47E2E" w:rsidRPr="009C54AE" w14:paraId="61DA0822" w14:textId="77777777" w:rsidTr="00F47E2E">
        <w:tc>
          <w:tcPr>
            <w:tcW w:w="845" w:type="dxa"/>
            <w:vAlign w:val="center"/>
          </w:tcPr>
          <w:p w14:paraId="53C0B3C4" w14:textId="77777777" w:rsidR="00F47E2E" w:rsidRPr="009C54AE" w:rsidRDefault="00F47E2E" w:rsidP="002F0AA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D0BB2E2" w14:textId="77777777" w:rsidR="00F47E2E" w:rsidRPr="00B21AF0" w:rsidRDefault="00F47E2E" w:rsidP="002F0AA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 xml:space="preserve">ypracowanie umiejętności twórczego myślenia poprzez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samodzielne rozwiązywanie problemów w zakresie diagnozy przedsiębiorstwa, </w:t>
            </w:r>
            <w:r w:rsidRPr="00C23C9E">
              <w:rPr>
                <w:rFonts w:ascii="Corbel" w:hAnsi="Corbel"/>
                <w:b w:val="0"/>
                <w:sz w:val="24"/>
                <w:szCs w:val="24"/>
              </w:rPr>
              <w:t>proponowania niezbędnych rozwiązań restrukturyzacyjnych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oraz </w:t>
            </w:r>
            <w:r w:rsidRPr="00C23C9E">
              <w:rPr>
                <w:rFonts w:ascii="Corbel" w:hAnsi="Corbel"/>
                <w:b w:val="0"/>
                <w:sz w:val="24"/>
                <w:szCs w:val="24"/>
              </w:rPr>
              <w:t>koordynowania procesem zmian w przedsiębiorstwie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0562CB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4CE0A4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61F38664" w14:textId="77777777" w:rsidTr="002F0AA5">
        <w:tc>
          <w:tcPr>
            <w:tcW w:w="168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DEC5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F352D2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F0AA5" w:rsidRPr="009C54AE" w14:paraId="4B8696AE" w14:textId="77777777" w:rsidTr="00B11C40">
        <w:tc>
          <w:tcPr>
            <w:tcW w:w="1681" w:type="dxa"/>
            <w:vAlign w:val="center"/>
          </w:tcPr>
          <w:p w14:paraId="4FCA5964" w14:textId="77777777" w:rsidR="002F0AA5" w:rsidRPr="009C54AE" w:rsidRDefault="00231BC3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2F0AA5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131255DA" w14:textId="366EC051" w:rsidR="002F0AA5" w:rsidRPr="009C54AE" w:rsidRDefault="002F0AA5" w:rsidP="00C45A9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Pr="0052040B">
              <w:rPr>
                <w:rFonts w:ascii="Corbel" w:hAnsi="Corbel"/>
                <w:b w:val="0"/>
                <w:smallCaps w:val="0"/>
                <w:szCs w:val="24"/>
              </w:rPr>
              <w:t xml:space="preserve"> istotę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oraz</w:t>
            </w:r>
            <w:r w:rsidRPr="0052040B">
              <w:rPr>
                <w:rFonts w:ascii="Corbel" w:hAnsi="Corbel"/>
                <w:b w:val="0"/>
                <w:smallCaps w:val="0"/>
                <w:szCs w:val="24"/>
              </w:rPr>
              <w:t xml:space="preserve"> zasady funkcjonowania finansów przedsiębiorstw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a także</w:t>
            </w:r>
            <w:r w:rsidRPr="0052040B">
              <w:rPr>
                <w:rFonts w:ascii="Corbel" w:hAnsi="Corbel"/>
                <w:b w:val="0"/>
                <w:smallCaps w:val="0"/>
                <w:szCs w:val="24"/>
              </w:rPr>
              <w:t xml:space="preserve"> procesy zachodzące w organizacjach gospodarczych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52040B">
              <w:rPr>
                <w:rFonts w:ascii="Corbel" w:hAnsi="Corbel"/>
                <w:b w:val="0"/>
                <w:smallCaps w:val="0"/>
                <w:szCs w:val="24"/>
              </w:rPr>
              <w:t xml:space="preserve"> konsekwencje (szczególnie finansowe) podejmowanych przez nie decyzji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C45A9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38CA2EE1" w14:textId="77777777" w:rsidR="00A571A3" w:rsidRDefault="00A571A3" w:rsidP="00B11C4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</w:t>
            </w:r>
            <w:r w:rsidR="00485F87">
              <w:rPr>
                <w:rFonts w:ascii="Corbel" w:hAnsi="Corbel" w:cs="Times New Roman"/>
                <w:color w:val="auto"/>
              </w:rPr>
              <w:t>8</w:t>
            </w:r>
          </w:p>
          <w:p w14:paraId="7422699F" w14:textId="77777777" w:rsidR="001924AE" w:rsidRDefault="008609C7" w:rsidP="00B11C4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09C7">
              <w:rPr>
                <w:rFonts w:ascii="Corbel" w:hAnsi="Corbel" w:cs="Times New Roman"/>
                <w:color w:val="auto"/>
              </w:rPr>
              <w:t>K_W10</w:t>
            </w:r>
          </w:p>
          <w:p w14:paraId="39AE7B68" w14:textId="5AB34164" w:rsidR="008609C7" w:rsidRPr="0052040B" w:rsidRDefault="001924AE" w:rsidP="00B11C4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K_W11</w:t>
            </w:r>
          </w:p>
          <w:p w14:paraId="62EBF3C5" w14:textId="77777777" w:rsidR="002F0AA5" w:rsidRPr="0086205A" w:rsidRDefault="002F0AA5" w:rsidP="00B11C4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A571A3" w:rsidRPr="009C54AE" w14:paraId="38DE75DB" w14:textId="77777777" w:rsidTr="00B11C40">
        <w:tc>
          <w:tcPr>
            <w:tcW w:w="1681" w:type="dxa"/>
            <w:vAlign w:val="center"/>
          </w:tcPr>
          <w:p w14:paraId="56A76B19" w14:textId="77777777" w:rsidR="00A571A3" w:rsidRPr="009C54AE" w:rsidRDefault="00A571A3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BF38EAF" w14:textId="77777777" w:rsidR="00A571A3" w:rsidRPr="001D2387" w:rsidRDefault="00A571A3" w:rsidP="00A571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853CAD">
              <w:rPr>
                <w:rFonts w:ascii="Corbel" w:hAnsi="Corbel"/>
                <w:b w:val="0"/>
                <w:smallCaps w:val="0"/>
                <w:szCs w:val="24"/>
              </w:rPr>
              <w:t>analizować przyczyny i przebieg zjawisk społeczno-ekonomicznych determinujących sytuację ekonomiczno-finansową przedsiębiorstwa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</w:t>
            </w:r>
            <w:r w:rsidRPr="00853CAD">
              <w:rPr>
                <w:rFonts w:ascii="Corbel" w:hAnsi="Corbel"/>
                <w:b w:val="0"/>
                <w:smallCaps w:val="0"/>
                <w:szCs w:val="24"/>
              </w:rPr>
              <w:t>identyfikować potencjalne zjawiska zagr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ażające organizacji w zmiennym</w:t>
            </w:r>
            <w:r w:rsidRPr="00853CAD">
              <w:rPr>
                <w:rFonts w:ascii="Corbel" w:hAnsi="Corbel"/>
                <w:b w:val="0"/>
                <w:smallCaps w:val="0"/>
                <w:szCs w:val="24"/>
              </w:rPr>
              <w:t xml:space="preserve"> otoczeniu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</w:t>
            </w:r>
            <w:r w:rsidRPr="00853CAD">
              <w:rPr>
                <w:rFonts w:ascii="Corbel" w:hAnsi="Corbel"/>
                <w:b w:val="0"/>
                <w:smallCaps w:val="0"/>
                <w:szCs w:val="24"/>
              </w:rPr>
              <w:t>ocenić ich wpływ na organizację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5E6EAEE4" w14:textId="77777777" w:rsidR="00A571A3" w:rsidRPr="00853CAD" w:rsidRDefault="00A571A3" w:rsidP="00B11C4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</w:t>
            </w:r>
            <w:r w:rsidR="00FC1822">
              <w:rPr>
                <w:rFonts w:ascii="Corbel" w:hAnsi="Corbel" w:cs="Times New Roman"/>
                <w:color w:val="auto"/>
              </w:rPr>
              <w:t>2</w:t>
            </w:r>
          </w:p>
          <w:p w14:paraId="2A4E307F" w14:textId="77777777" w:rsidR="00A571A3" w:rsidRPr="00853CAD" w:rsidRDefault="00FC1822" w:rsidP="00B11C4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K_U03</w:t>
            </w:r>
          </w:p>
          <w:p w14:paraId="1A5D6DC2" w14:textId="77777777" w:rsidR="00FC1822" w:rsidRPr="00FC1822" w:rsidRDefault="00FC1822" w:rsidP="00B11C4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C1822">
              <w:rPr>
                <w:rFonts w:ascii="Corbel" w:hAnsi="Corbel" w:cs="Times New Roman"/>
                <w:color w:val="auto"/>
              </w:rPr>
              <w:t>K_U10</w:t>
            </w:r>
          </w:p>
          <w:p w14:paraId="6D98A12B" w14:textId="77777777" w:rsidR="00A571A3" w:rsidRPr="0086205A" w:rsidRDefault="00A571A3" w:rsidP="00B11C4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A571A3" w:rsidRPr="009C54AE" w14:paraId="395A473A" w14:textId="77777777" w:rsidTr="00B11C40">
        <w:tc>
          <w:tcPr>
            <w:tcW w:w="1681" w:type="dxa"/>
            <w:vAlign w:val="center"/>
          </w:tcPr>
          <w:p w14:paraId="41960800" w14:textId="77777777" w:rsidR="00A571A3" w:rsidRPr="009C54AE" w:rsidRDefault="00A571A3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3DB359C" w14:textId="77777777" w:rsidR="00A571A3" w:rsidRPr="0086205A" w:rsidRDefault="00A571A3" w:rsidP="00BD09A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uznawania znaczenia wiedzy w rozwiązywaniu problemów ekonomicznych oraz prezentowania aktywnej postawy wobec zmian w otoczeniu</w:t>
            </w:r>
            <w:r w:rsidR="00BD09A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54E3E2D9" w14:textId="77777777" w:rsidR="00A571A3" w:rsidRDefault="00A571A3" w:rsidP="00B11C4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1</w:t>
            </w:r>
          </w:p>
          <w:p w14:paraId="5B2AA153" w14:textId="77777777" w:rsidR="001E2815" w:rsidRPr="0086205A" w:rsidRDefault="001E2815" w:rsidP="00B11C4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</w:t>
            </w:r>
            <w:r w:rsidR="00BD09A6">
              <w:rPr>
                <w:rFonts w:ascii="Corbel" w:hAnsi="Corbel" w:cs="Times New Roman"/>
                <w:color w:val="auto"/>
              </w:rPr>
              <w:t>K</w:t>
            </w:r>
            <w:r>
              <w:rPr>
                <w:rFonts w:ascii="Corbel" w:hAnsi="Corbel" w:cs="Times New Roman"/>
                <w:color w:val="auto"/>
              </w:rPr>
              <w:t>03</w:t>
            </w:r>
          </w:p>
          <w:p w14:paraId="2946DB82" w14:textId="77777777" w:rsidR="00A571A3" w:rsidRPr="0086205A" w:rsidRDefault="00A571A3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997CC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0EF86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10FFD3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D11881">
        <w:tc>
          <w:tcPr>
            <w:tcW w:w="9520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11881" w:rsidRPr="009C54AE" w14:paraId="7F49B23A" w14:textId="77777777" w:rsidTr="00D11881">
        <w:tc>
          <w:tcPr>
            <w:tcW w:w="9520" w:type="dxa"/>
          </w:tcPr>
          <w:p w14:paraId="7996FCC8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>Kryzys przedsiębiorstwa – istota, przyczyny i skutki. Rola zmian w zarządzaniu rozwojem przedsiębiorstwa.</w:t>
            </w:r>
          </w:p>
        </w:tc>
      </w:tr>
      <w:tr w:rsidR="00D11881" w:rsidRPr="009C54AE" w14:paraId="11F2916E" w14:textId="77777777" w:rsidTr="00D11881">
        <w:tc>
          <w:tcPr>
            <w:tcW w:w="9520" w:type="dxa"/>
          </w:tcPr>
          <w:p w14:paraId="7606FDC2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 xml:space="preserve">Proces restrukturyzacji – istota, cele, typologia, etapy, program restrukturyzacji. </w:t>
            </w:r>
          </w:p>
        </w:tc>
      </w:tr>
      <w:tr w:rsidR="00D11881" w:rsidRPr="009C54AE" w14:paraId="34A1D826" w14:textId="77777777" w:rsidTr="00D11881">
        <w:tc>
          <w:tcPr>
            <w:tcW w:w="9520" w:type="dxa"/>
          </w:tcPr>
          <w:p w14:paraId="3338021A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>Restrukturyzacja własnościowa – cel i zakres. Prywatyzacja pośrednia i bezpośrednia</w:t>
            </w:r>
            <w:r w:rsidRPr="0082459E">
              <w:rPr>
                <w:rFonts w:ascii="Corbel" w:hAnsi="Corbel" w:cs="Tahoma"/>
                <w:color w:val="000000"/>
                <w:sz w:val="24"/>
                <w:szCs w:val="24"/>
                <w:shd w:val="clear" w:color="auto" w:fill="ECECEC"/>
              </w:rPr>
              <w:t>.</w:t>
            </w:r>
          </w:p>
        </w:tc>
      </w:tr>
      <w:tr w:rsidR="00D11881" w:rsidRPr="009C54AE" w14:paraId="6B2FC099" w14:textId="77777777" w:rsidTr="00D11881">
        <w:tc>
          <w:tcPr>
            <w:tcW w:w="9520" w:type="dxa"/>
          </w:tcPr>
          <w:p w14:paraId="5D7EA955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>Cele i działania w ramach restrukturyzacji naprawczej.</w:t>
            </w:r>
          </w:p>
        </w:tc>
      </w:tr>
      <w:tr w:rsidR="00D11881" w:rsidRPr="009C54AE" w14:paraId="68A1D687" w14:textId="77777777" w:rsidTr="00D11881">
        <w:tc>
          <w:tcPr>
            <w:tcW w:w="9520" w:type="dxa"/>
          </w:tcPr>
          <w:p w14:paraId="6F99F86E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>Cechy i instrumenty restrukturyzacji rozwojowej.</w:t>
            </w:r>
          </w:p>
        </w:tc>
      </w:tr>
      <w:tr w:rsidR="00D11881" w:rsidRPr="009C54AE" w14:paraId="4898CF28" w14:textId="77777777" w:rsidTr="00D11881">
        <w:tc>
          <w:tcPr>
            <w:tcW w:w="9520" w:type="dxa"/>
          </w:tcPr>
          <w:p w14:paraId="026B7E77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>Przesłanki i cele restrukturyzacji finansowej przedsiębiorstwa Obszary restrukturyzacji finansowej. Działania restrukturyzacyjne w perspektywie krótko- i długoterminowej.</w:t>
            </w:r>
          </w:p>
        </w:tc>
      </w:tr>
      <w:tr w:rsidR="00D11881" w:rsidRPr="009C54AE" w14:paraId="406A0044" w14:textId="77777777" w:rsidTr="00D11881">
        <w:tc>
          <w:tcPr>
            <w:tcW w:w="9520" w:type="dxa"/>
          </w:tcPr>
          <w:p w14:paraId="41DF6607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>Analiza ekonomiczna w procesie restrukturyzacji przedsiębiorstw.</w:t>
            </w:r>
          </w:p>
        </w:tc>
      </w:tr>
    </w:tbl>
    <w:p w14:paraId="6B69937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FE9F23F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225495" w14:textId="77777777" w:rsidTr="00FD3233">
        <w:tc>
          <w:tcPr>
            <w:tcW w:w="9520" w:type="dxa"/>
          </w:tcPr>
          <w:p w14:paraId="5D69D22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11881" w:rsidRPr="009C54AE" w14:paraId="28A7B059" w14:textId="77777777" w:rsidTr="00FD3233">
        <w:tc>
          <w:tcPr>
            <w:tcW w:w="9520" w:type="dxa"/>
          </w:tcPr>
          <w:p w14:paraId="729AA7E4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 xml:space="preserve">Wewnętrzne i zewnętrzne uwarunkowania funkcjonowania przedsiębiorstwa ze wskazaniem czynników </w:t>
            </w:r>
            <w:proofErr w:type="spellStart"/>
            <w:r w:rsidRPr="0082459E">
              <w:rPr>
                <w:rFonts w:ascii="Corbel" w:hAnsi="Corbel"/>
                <w:sz w:val="24"/>
                <w:szCs w:val="24"/>
              </w:rPr>
              <w:t>kryzysogennych</w:t>
            </w:r>
            <w:proofErr w:type="spellEnd"/>
            <w:r w:rsidRPr="0082459E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D11881" w:rsidRPr="009C54AE" w14:paraId="075FBB81" w14:textId="77777777" w:rsidTr="00FD3233">
        <w:tc>
          <w:tcPr>
            <w:tcW w:w="9520" w:type="dxa"/>
          </w:tcPr>
          <w:p w14:paraId="6B35059B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 xml:space="preserve">Niepewność funkcjonowania przedsiębiorstw. Problem upadłości przedsiębiorstw w polskiej gospodarce. </w:t>
            </w:r>
          </w:p>
        </w:tc>
      </w:tr>
      <w:tr w:rsidR="00D11881" w:rsidRPr="009C54AE" w14:paraId="12B34B63" w14:textId="77777777" w:rsidTr="00FD3233">
        <w:tc>
          <w:tcPr>
            <w:tcW w:w="9520" w:type="dxa"/>
          </w:tcPr>
          <w:p w14:paraId="57813297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>Interesariusze procesów restrukturyzacji przedsiębiorstwa.</w:t>
            </w:r>
          </w:p>
        </w:tc>
      </w:tr>
      <w:tr w:rsidR="00D11881" w:rsidRPr="009C54AE" w14:paraId="7262F772" w14:textId="77777777" w:rsidTr="00FD3233">
        <w:tc>
          <w:tcPr>
            <w:tcW w:w="9520" w:type="dxa"/>
          </w:tcPr>
          <w:p w14:paraId="7EDCCF59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>Restrukturyzacja finansowa – przedsięwzięcia realizowane w ramach restrukturyzacji krótkookresowej.</w:t>
            </w:r>
          </w:p>
        </w:tc>
      </w:tr>
      <w:tr w:rsidR="00D11881" w:rsidRPr="009C54AE" w14:paraId="311E7AA6" w14:textId="77777777" w:rsidTr="00FD3233">
        <w:tc>
          <w:tcPr>
            <w:tcW w:w="9520" w:type="dxa"/>
          </w:tcPr>
          <w:p w14:paraId="619F3B34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>Działania restrukturyzacyjne w perspektywie długoterminowej – restrukturyzacja kapitałowa i majątkowa.</w:t>
            </w:r>
          </w:p>
        </w:tc>
      </w:tr>
      <w:tr w:rsidR="00D11881" w:rsidRPr="009C54AE" w14:paraId="60259D43" w14:textId="77777777" w:rsidTr="00FD3233">
        <w:tc>
          <w:tcPr>
            <w:tcW w:w="9520" w:type="dxa"/>
          </w:tcPr>
          <w:p w14:paraId="20D293AB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 xml:space="preserve">Zastosowanie analizy wskaźnikowej oraz modeli wczesnego ostrzegania do oceny kondycji ekonomiczno-finansowej oraz identyfikacji zagrożenia upadłością przedsiębiorstwa. </w:t>
            </w:r>
          </w:p>
        </w:tc>
      </w:tr>
      <w:tr w:rsidR="00D11881" w:rsidRPr="009C54AE" w14:paraId="6726F8A2" w14:textId="77777777" w:rsidTr="00FD3233">
        <w:tc>
          <w:tcPr>
            <w:tcW w:w="9520" w:type="dxa"/>
          </w:tcPr>
          <w:p w14:paraId="10C34B5B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>Restrukturyzacja przedsiębiorstw w polskiej praktyce gospodarczej. Ocena barier i korzyści związanych z procesem restrukturyzacji przedsiębiorstwa - studia przypadków.</w:t>
            </w:r>
          </w:p>
        </w:tc>
      </w:tr>
    </w:tbl>
    <w:p w14:paraId="1F72F64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8CE6F9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0C7170" w14:textId="77777777" w:rsidR="0085747A" w:rsidRPr="009C54AE" w:rsidRDefault="00E82FC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prezentacja multimedialna, zastosowanie</w:t>
      </w:r>
      <w:r w:rsidRPr="00121DD6">
        <w:rPr>
          <w:rFonts w:ascii="Corbel" w:hAnsi="Corbel"/>
          <w:b w:val="0"/>
          <w:smallCaps w:val="0"/>
          <w:szCs w:val="24"/>
        </w:rPr>
        <w:t xml:space="preserve"> platformy MS </w:t>
      </w:r>
      <w:proofErr w:type="spellStart"/>
      <w:r w:rsidRPr="00121DD6">
        <w:rPr>
          <w:rFonts w:ascii="Corbel" w:hAnsi="Corbel"/>
          <w:b w:val="0"/>
          <w:smallCaps w:val="0"/>
          <w:szCs w:val="24"/>
        </w:rPr>
        <w:t>Teams</w:t>
      </w:r>
      <w:proofErr w:type="spellEnd"/>
      <w:r>
        <w:rPr>
          <w:rFonts w:ascii="Corbel" w:hAnsi="Corbel"/>
          <w:b w:val="0"/>
          <w:smallCaps w:val="0"/>
          <w:szCs w:val="24"/>
        </w:rPr>
        <w:t>.</w:t>
      </w:r>
    </w:p>
    <w:p w14:paraId="062511D5" w14:textId="77777777" w:rsidR="00E960BB" w:rsidRDefault="001101F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1101F0">
        <w:rPr>
          <w:rFonts w:ascii="Corbel" w:hAnsi="Corbel"/>
          <w:b w:val="0"/>
          <w:smallCaps w:val="0"/>
          <w:szCs w:val="24"/>
        </w:rPr>
        <w:t xml:space="preserve">Ćwiczenia: </w:t>
      </w:r>
      <w:r>
        <w:rPr>
          <w:rFonts w:ascii="Corbel" w:hAnsi="Corbel"/>
          <w:b w:val="0"/>
          <w:smallCaps w:val="0"/>
          <w:szCs w:val="24"/>
        </w:rPr>
        <w:t xml:space="preserve">prezentacja multimedialna, analiza i interpretacja danych statystycznych, </w:t>
      </w:r>
      <w:r w:rsidRPr="00393D1F">
        <w:rPr>
          <w:rFonts w:ascii="Corbel" w:hAnsi="Corbel"/>
          <w:b w:val="0"/>
          <w:smallCaps w:val="0"/>
          <w:szCs w:val="24"/>
        </w:rPr>
        <w:t>raportów i sprawozdań finansowych</w:t>
      </w:r>
      <w:r>
        <w:rPr>
          <w:rFonts w:ascii="Corbel" w:hAnsi="Corbel"/>
          <w:b w:val="0"/>
          <w:smallCaps w:val="0"/>
          <w:szCs w:val="24"/>
        </w:rPr>
        <w:t>, rozwiązywanie zadań, praca samodzielna i w grupach,</w:t>
      </w:r>
      <w:r w:rsidR="00A949C8">
        <w:rPr>
          <w:rFonts w:ascii="Corbel" w:hAnsi="Corbel"/>
          <w:b w:val="0"/>
          <w:smallCaps w:val="0"/>
          <w:szCs w:val="24"/>
        </w:rPr>
        <w:t xml:space="preserve"> referat, analiza studium przypadku</w:t>
      </w:r>
      <w:r>
        <w:rPr>
          <w:rFonts w:ascii="Corbel" w:hAnsi="Corbel"/>
          <w:b w:val="0"/>
          <w:smallCaps w:val="0"/>
          <w:szCs w:val="24"/>
        </w:rPr>
        <w:t xml:space="preserve"> zastosowanie</w:t>
      </w:r>
      <w:r w:rsidRPr="00121DD6">
        <w:rPr>
          <w:rFonts w:ascii="Corbel" w:hAnsi="Corbel"/>
          <w:b w:val="0"/>
          <w:smallCaps w:val="0"/>
          <w:szCs w:val="24"/>
        </w:rPr>
        <w:t xml:space="preserve"> platformy MS </w:t>
      </w:r>
      <w:proofErr w:type="spellStart"/>
      <w:r w:rsidRPr="00121DD6">
        <w:rPr>
          <w:rFonts w:ascii="Corbel" w:hAnsi="Corbel"/>
          <w:b w:val="0"/>
          <w:smallCaps w:val="0"/>
          <w:szCs w:val="24"/>
        </w:rPr>
        <w:t>Teams</w:t>
      </w:r>
      <w:proofErr w:type="spellEnd"/>
      <w:r>
        <w:rPr>
          <w:rFonts w:ascii="Corbel" w:hAnsi="Corbel"/>
          <w:b w:val="0"/>
          <w:smallCaps w:val="0"/>
          <w:szCs w:val="24"/>
        </w:rPr>
        <w:t>.</w:t>
      </w:r>
    </w:p>
    <w:p w14:paraId="61CDCEAD" w14:textId="77777777" w:rsidR="001101F0" w:rsidRDefault="001101F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BB9E25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3DE523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CD72C34" w14:textId="77777777" w:rsidTr="14B62DCA">
        <w:tc>
          <w:tcPr>
            <w:tcW w:w="1962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796215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27780" w:rsidRPr="009C54AE" w14:paraId="2710406B" w14:textId="77777777" w:rsidTr="14B62DCA">
        <w:tc>
          <w:tcPr>
            <w:tcW w:w="1962" w:type="dxa"/>
            <w:vAlign w:val="center"/>
          </w:tcPr>
          <w:p w14:paraId="6CCBC5F6" w14:textId="77777777" w:rsidR="00127780" w:rsidRPr="009C54AE" w:rsidRDefault="00127780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441" w:type="dxa"/>
            <w:vAlign w:val="center"/>
          </w:tcPr>
          <w:p w14:paraId="227ECD44" w14:textId="77777777" w:rsidR="00127780" w:rsidRPr="00127780" w:rsidRDefault="00127780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77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Egzamin, kolokwium, obserwacja w trakcie zajęć</w:t>
            </w:r>
          </w:p>
        </w:tc>
        <w:tc>
          <w:tcPr>
            <w:tcW w:w="2117" w:type="dxa"/>
            <w:vAlign w:val="center"/>
          </w:tcPr>
          <w:p w14:paraId="7ED0485F" w14:textId="77777777" w:rsidR="00127780" w:rsidRPr="00603281" w:rsidRDefault="00127780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  <w:tr w:rsidR="00127780" w:rsidRPr="009C54AE" w14:paraId="10FC02E8" w14:textId="77777777" w:rsidTr="14B62DCA">
        <w:tc>
          <w:tcPr>
            <w:tcW w:w="1962" w:type="dxa"/>
            <w:vAlign w:val="center"/>
          </w:tcPr>
          <w:p w14:paraId="727CF0E4" w14:textId="77777777" w:rsidR="00127780" w:rsidRPr="009C54AE" w:rsidRDefault="00127780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vAlign w:val="center"/>
          </w:tcPr>
          <w:p w14:paraId="52712CFE" w14:textId="4A038B16" w:rsidR="00127780" w:rsidRPr="00127780" w:rsidRDefault="79EDAFD2" w:rsidP="006B34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14B62DCA">
              <w:rPr>
                <w:rFonts w:ascii="Corbel" w:hAnsi="Corbel"/>
                <w:b w:val="0"/>
                <w:smallCaps w:val="0"/>
                <w:color w:val="000000" w:themeColor="text1"/>
              </w:rPr>
              <w:t>Egzamin, k</w:t>
            </w:r>
            <w:r w:rsidR="5DB3073D" w:rsidRPr="14B62DCA">
              <w:rPr>
                <w:rFonts w:ascii="Corbel" w:hAnsi="Corbel"/>
                <w:b w:val="0"/>
                <w:smallCaps w:val="0"/>
                <w:color w:val="000000" w:themeColor="text1"/>
              </w:rPr>
              <w:t>olok</w:t>
            </w:r>
            <w:r w:rsidR="006B349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wium, referat, praca zespołowa, </w:t>
            </w:r>
            <w:r w:rsidR="5DB3073D" w:rsidRPr="14B62DCA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2C64B69C" w14:textId="77777777" w:rsidR="00127780" w:rsidRPr="00603281" w:rsidRDefault="00127780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  <w:tr w:rsidR="00127780" w:rsidRPr="009C54AE" w14:paraId="18C46A35" w14:textId="77777777" w:rsidTr="14B62DCA">
        <w:tc>
          <w:tcPr>
            <w:tcW w:w="1962" w:type="dxa"/>
            <w:vAlign w:val="center"/>
          </w:tcPr>
          <w:p w14:paraId="3D1CB954" w14:textId="77777777" w:rsidR="00127780" w:rsidRPr="009C54AE" w:rsidRDefault="00127780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  <w:vAlign w:val="center"/>
          </w:tcPr>
          <w:p w14:paraId="0DC72D8E" w14:textId="77777777" w:rsidR="00127780" w:rsidRPr="00127780" w:rsidRDefault="00127780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77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samodzielna i zespołowa, obserwacja w trakcie zajęć</w:t>
            </w:r>
          </w:p>
        </w:tc>
        <w:tc>
          <w:tcPr>
            <w:tcW w:w="2117" w:type="dxa"/>
            <w:vAlign w:val="center"/>
          </w:tcPr>
          <w:p w14:paraId="23D11BFB" w14:textId="77777777" w:rsidR="00127780" w:rsidRPr="00603281" w:rsidRDefault="00127780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2E5622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7547A0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115C6" w14:paraId="1FEA1ABC" w14:textId="77777777" w:rsidTr="14B62DCA">
        <w:tc>
          <w:tcPr>
            <w:tcW w:w="9670" w:type="dxa"/>
          </w:tcPr>
          <w:p w14:paraId="6559F172" w14:textId="0F7F8F5A" w:rsidR="004649C9" w:rsidRPr="00D115C6" w:rsidRDefault="5FA72C49" w:rsidP="14B62D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4B62DCA">
              <w:rPr>
                <w:rFonts w:ascii="Corbel" w:hAnsi="Corbel"/>
                <w:b w:val="0"/>
                <w:smallCaps w:val="0"/>
              </w:rPr>
              <w:t>Ćwiczenia: 1 kolokwium (pytania otwarte oraz zadania</w:t>
            </w:r>
            <w:r w:rsidR="78F47E92" w:rsidRPr="14B62DCA">
              <w:rPr>
                <w:rFonts w:ascii="Corbel" w:hAnsi="Corbel"/>
                <w:b w:val="0"/>
                <w:smallCaps w:val="0"/>
              </w:rPr>
              <w:t>)</w:t>
            </w:r>
            <w:r w:rsidRPr="14B62DCA">
              <w:rPr>
                <w:rFonts w:ascii="Corbel" w:hAnsi="Corbel"/>
                <w:b w:val="0"/>
                <w:smallCaps w:val="0"/>
              </w:rPr>
              <w:t>, aktywność (</w:t>
            </w:r>
            <w:r w:rsidR="38929504" w:rsidRPr="14B62DCA">
              <w:rPr>
                <w:rFonts w:ascii="Corbel" w:hAnsi="Corbel"/>
                <w:b w:val="0"/>
                <w:smallCaps w:val="0"/>
              </w:rPr>
              <w:t xml:space="preserve">referat, </w:t>
            </w:r>
            <w:r w:rsidRPr="14B62DCA">
              <w:rPr>
                <w:rFonts w:ascii="Corbel" w:hAnsi="Corbel"/>
                <w:b w:val="0"/>
                <w:smallCaps w:val="0"/>
              </w:rPr>
              <w:t>praca samodzielna i zespołowa oraz przygotowanie do zajęć).</w:t>
            </w:r>
          </w:p>
          <w:p w14:paraId="2FD3B33E" w14:textId="77777777" w:rsidR="004649C9" w:rsidRPr="00D115C6" w:rsidRDefault="5FA72C49" w:rsidP="004649C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14B62DCA">
              <w:rPr>
                <w:rFonts w:ascii="Corbel" w:hAnsi="Corbel"/>
                <w:b w:val="0"/>
                <w:smallCaps w:val="0"/>
              </w:rPr>
              <w:t xml:space="preserve">Wykład: egzamin pisemny </w:t>
            </w:r>
            <w:r w:rsidR="5940226B" w:rsidRPr="14B62DCA">
              <w:rPr>
                <w:rFonts w:ascii="Corbel" w:hAnsi="Corbel"/>
                <w:b w:val="0"/>
                <w:smallCaps w:val="0"/>
              </w:rPr>
              <w:t>(</w:t>
            </w:r>
            <w:r w:rsidRPr="14B62DCA">
              <w:rPr>
                <w:rFonts w:ascii="Corbel" w:hAnsi="Corbel"/>
                <w:b w:val="0"/>
                <w:smallCaps w:val="0"/>
              </w:rPr>
              <w:t>składający się z pytań  otwartych)</w:t>
            </w:r>
            <w:r w:rsidRPr="14B62DCA">
              <w:rPr>
                <w:rFonts w:ascii="Corbel" w:hAnsi="Corbel"/>
              </w:rPr>
              <w:t xml:space="preserve">. </w:t>
            </w:r>
          </w:p>
          <w:p w14:paraId="6D7AAEFB" w14:textId="0777E24E" w:rsidR="004649C9" w:rsidRPr="00D115C6" w:rsidRDefault="2035E835" w:rsidP="14B62DCA">
            <w:pPr>
              <w:spacing w:after="0" w:line="240" w:lineRule="auto"/>
              <w:jc w:val="both"/>
            </w:pPr>
            <w:r w:rsidRPr="006B3493">
              <w:rPr>
                <w:rFonts w:ascii="Corbel" w:hAnsi="Corbel"/>
                <w:sz w:val="24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5043CB0F" w14:textId="77777777" w:rsidR="0085747A" w:rsidRPr="00D115C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74593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808A828" w14:textId="77777777" w:rsidTr="14B62DCA">
        <w:tc>
          <w:tcPr>
            <w:tcW w:w="490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227268D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F65B4" w:rsidRPr="009C54AE" w14:paraId="33247FDA" w14:textId="77777777" w:rsidTr="14B62DCA">
        <w:tc>
          <w:tcPr>
            <w:tcW w:w="4902" w:type="dxa"/>
          </w:tcPr>
          <w:p w14:paraId="1943409D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219897CE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1F65B4" w:rsidRPr="009C54AE" w14:paraId="68F02AE1" w14:textId="77777777" w:rsidTr="14B62DCA">
        <w:tc>
          <w:tcPr>
            <w:tcW w:w="4902" w:type="dxa"/>
          </w:tcPr>
          <w:p w14:paraId="2750A6CD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026ECAF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0B778152" w14:textId="77777777" w:rsidR="001F65B4" w:rsidRPr="009C54AE" w:rsidRDefault="004649C9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1F65B4" w:rsidRPr="009C54AE" w14:paraId="59C89025" w14:textId="77777777" w:rsidTr="14B62DCA">
        <w:tc>
          <w:tcPr>
            <w:tcW w:w="4902" w:type="dxa"/>
          </w:tcPr>
          <w:p w14:paraId="7660431A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D5018D3" w14:textId="7617516B" w:rsidR="001F65B4" w:rsidRPr="009C54AE" w:rsidRDefault="62B8C92C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4B62DCA">
              <w:rPr>
                <w:rFonts w:ascii="Corbel" w:hAnsi="Corbel"/>
                <w:sz w:val="24"/>
                <w:szCs w:val="24"/>
              </w:rPr>
              <w:t>(przygotowanie do zajęć, przygotowanie referatu</w:t>
            </w:r>
            <w:r w:rsidR="1743207D" w:rsidRPr="14B62DCA">
              <w:rPr>
                <w:rFonts w:ascii="Corbel" w:hAnsi="Corbel"/>
                <w:sz w:val="24"/>
                <w:szCs w:val="24"/>
              </w:rPr>
              <w:t>, przygotowanie do kolokwium i egzaminu</w:t>
            </w:r>
            <w:r w:rsidRPr="14B62DCA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4F87022D" w14:textId="77777777" w:rsidR="001F65B4" w:rsidRPr="009C54AE" w:rsidRDefault="009270BD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42</w:t>
            </w:r>
            <w:r w:rsidR="00D115C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1F65B4" w:rsidRPr="009C54AE" w14:paraId="2B55E3E1" w14:textId="77777777" w:rsidTr="14B62DCA">
        <w:tc>
          <w:tcPr>
            <w:tcW w:w="4902" w:type="dxa"/>
          </w:tcPr>
          <w:p w14:paraId="3D4B2727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8A771A2" w14:textId="77777777" w:rsidR="001F65B4" w:rsidRPr="001F65B4" w:rsidRDefault="004649C9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2922784" w14:textId="77777777" w:rsidTr="14B62DCA">
        <w:tc>
          <w:tcPr>
            <w:tcW w:w="490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A036E3D" w14:textId="77777777" w:rsidR="0085747A" w:rsidRPr="009C54AE" w:rsidRDefault="00127780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537F28F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DFB9E2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46D6691" w14:textId="77777777" w:rsidTr="0071620A">
        <w:trPr>
          <w:trHeight w:val="397"/>
        </w:trPr>
        <w:tc>
          <w:tcPr>
            <w:tcW w:w="3544" w:type="dxa"/>
          </w:tcPr>
          <w:p w14:paraId="55E98D2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0DF9E5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05EFD703" w14:textId="77777777" w:rsidTr="0071620A">
        <w:trPr>
          <w:trHeight w:val="397"/>
        </w:trPr>
        <w:tc>
          <w:tcPr>
            <w:tcW w:w="3544" w:type="dxa"/>
          </w:tcPr>
          <w:p w14:paraId="7C3ADC5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4E871B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44A5D2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38610E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561639D8" w14:textId="77777777" w:rsidTr="0071620A">
        <w:trPr>
          <w:trHeight w:val="397"/>
        </w:trPr>
        <w:tc>
          <w:tcPr>
            <w:tcW w:w="7513" w:type="dxa"/>
          </w:tcPr>
          <w:p w14:paraId="729C969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A868D11" w14:textId="77777777" w:rsidR="00857428" w:rsidRPr="003D3292" w:rsidRDefault="009F7BA1" w:rsidP="00D115C6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F7BA1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Borowiecki R., </w:t>
            </w:r>
            <w:proofErr w:type="spellStart"/>
            <w:r w:rsidRPr="009F7BA1">
              <w:rPr>
                <w:rFonts w:ascii="Corbel" w:hAnsi="Corbel"/>
                <w:b w:val="0"/>
                <w:bCs/>
                <w:smallCaps w:val="0"/>
                <w:szCs w:val="24"/>
              </w:rPr>
              <w:t>Wysłocka</w:t>
            </w:r>
            <w:proofErr w:type="spellEnd"/>
            <w:r w:rsidRPr="009F7BA1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E., Analiza ekonomiczna i ocena ekspercka w procesie restrukturyzacji przedsiębiorstw, Difin, Warszawa 2012.</w:t>
            </w:r>
          </w:p>
          <w:p w14:paraId="21A5BA04" w14:textId="77777777" w:rsidR="003D3292" w:rsidRPr="003D3292" w:rsidRDefault="003D3292" w:rsidP="00D115C6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C0D1A">
              <w:rPr>
                <w:rFonts w:ascii="Corbel" w:hAnsi="Corbel"/>
                <w:b w:val="0"/>
                <w:bCs/>
                <w:smallCaps w:val="0"/>
                <w:szCs w:val="24"/>
              </w:rPr>
              <w:t>Dec P., Niepewność funkcjonowania przedsiębiorstw: bankructwa, restrukturyzacja, likwidacja, SGH, Warszawa 2014.</w:t>
            </w:r>
          </w:p>
          <w:p w14:paraId="11A99258" w14:textId="77777777" w:rsidR="00D115C6" w:rsidRPr="00D115C6" w:rsidRDefault="003D3292" w:rsidP="00D115C6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D3292">
              <w:rPr>
                <w:rFonts w:ascii="Corbel" w:hAnsi="Corbel"/>
                <w:b w:val="0"/>
                <w:bCs/>
                <w:smallCaps w:val="0"/>
                <w:szCs w:val="24"/>
              </w:rPr>
              <w:t>Kitowski J., Metody dyskryminacyjne jako instrument oceny zagrożenia upadłością przedsiębiorstwa, Wydawnictwo Uniwersytetu Rzeszowskiego, Rzeszów 2015.</w:t>
            </w:r>
          </w:p>
        </w:tc>
      </w:tr>
      <w:tr w:rsidR="0085747A" w:rsidRPr="009C54AE" w14:paraId="6B89F9DF" w14:textId="77777777" w:rsidTr="0071620A">
        <w:trPr>
          <w:trHeight w:val="397"/>
        </w:trPr>
        <w:tc>
          <w:tcPr>
            <w:tcW w:w="7513" w:type="dxa"/>
          </w:tcPr>
          <w:p w14:paraId="1616B1D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2F910D2" w14:textId="77777777" w:rsidR="009F7BA1" w:rsidRPr="004C0D1A" w:rsidRDefault="009F7BA1" w:rsidP="009F7BA1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4C0D1A">
              <w:rPr>
                <w:rFonts w:ascii="Corbel" w:hAnsi="Corbel"/>
                <w:b w:val="0"/>
                <w:bCs/>
                <w:smallCaps w:val="0"/>
                <w:szCs w:val="24"/>
              </w:rPr>
              <w:t>Bitkowska</w:t>
            </w:r>
            <w:proofErr w:type="spellEnd"/>
            <w:r w:rsidRPr="004C0D1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A., Procesy restrukturyzacji warunkiem poprawy konkurencyjności przedsiębiorstwa, Difin, Warszawa 2010.</w:t>
            </w:r>
          </w:p>
          <w:p w14:paraId="724B4E21" w14:textId="77777777" w:rsidR="009F7BA1" w:rsidRPr="009C54AE" w:rsidRDefault="009F7BA1" w:rsidP="00D115C6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3D3292">
              <w:rPr>
                <w:rFonts w:ascii="Corbel" w:hAnsi="Corbel"/>
                <w:b w:val="0"/>
                <w:bCs/>
                <w:smallCaps w:val="0"/>
                <w:szCs w:val="24"/>
              </w:rPr>
              <w:t>Nowak J., Restrukturyzacja zadłużenia w przedsiębiorstwie, SGH, Warszawa 2012</w:t>
            </w:r>
            <w:r w:rsidR="003D3292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</w:tr>
    </w:tbl>
    <w:p w14:paraId="637805D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3F29E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4D95B1" w14:textId="77777777" w:rsidR="00276964" w:rsidRDefault="00276964" w:rsidP="00C16ABF">
      <w:pPr>
        <w:spacing w:after="0" w:line="240" w:lineRule="auto"/>
      </w:pPr>
      <w:r>
        <w:separator/>
      </w:r>
    </w:p>
  </w:endnote>
  <w:endnote w:type="continuationSeparator" w:id="0">
    <w:p w14:paraId="2E29DAAE" w14:textId="77777777" w:rsidR="00276964" w:rsidRDefault="0027696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EC3438" w14:textId="77777777" w:rsidR="00276964" w:rsidRDefault="00276964" w:rsidP="00C16ABF">
      <w:pPr>
        <w:spacing w:after="0" w:line="240" w:lineRule="auto"/>
      </w:pPr>
      <w:r>
        <w:separator/>
      </w:r>
    </w:p>
  </w:footnote>
  <w:footnote w:type="continuationSeparator" w:id="0">
    <w:p w14:paraId="2CC9295B" w14:textId="77777777" w:rsidR="00276964" w:rsidRDefault="00276964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94A60"/>
    <w:multiLevelType w:val="hybridMultilevel"/>
    <w:tmpl w:val="5E94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47CD4"/>
    <w:multiLevelType w:val="hybridMultilevel"/>
    <w:tmpl w:val="E8801780"/>
    <w:lvl w:ilvl="0" w:tplc="9CA88086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C239E8"/>
    <w:multiLevelType w:val="hybridMultilevel"/>
    <w:tmpl w:val="4C04BCC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 w15:restartNumberingAfterBreak="0">
    <w:nsid w:val="3C2C194B"/>
    <w:multiLevelType w:val="hybridMultilevel"/>
    <w:tmpl w:val="079EA4EC"/>
    <w:lvl w:ilvl="0" w:tplc="AE8CCB50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132E96"/>
    <w:multiLevelType w:val="hybridMultilevel"/>
    <w:tmpl w:val="E228D7A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3"/>
  </w:num>
  <w:num w:numId="5">
    <w:abstractNumId w:val="5"/>
  </w:num>
  <w:num w:numId="6">
    <w:abstractNumId w:val="4"/>
  </w:num>
  <w:num w:numId="7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311B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F42"/>
    <w:rsid w:val="000D04B0"/>
    <w:rsid w:val="000F1C57"/>
    <w:rsid w:val="000F5615"/>
    <w:rsid w:val="001101F0"/>
    <w:rsid w:val="00121DD6"/>
    <w:rsid w:val="00124BFF"/>
    <w:rsid w:val="0012560E"/>
    <w:rsid w:val="00127108"/>
    <w:rsid w:val="00127780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4AE"/>
    <w:rsid w:val="00192F37"/>
    <w:rsid w:val="001A63AC"/>
    <w:rsid w:val="001A70D2"/>
    <w:rsid w:val="001D657B"/>
    <w:rsid w:val="001D7B54"/>
    <w:rsid w:val="001E0209"/>
    <w:rsid w:val="001E2815"/>
    <w:rsid w:val="001F2CA2"/>
    <w:rsid w:val="001F65B4"/>
    <w:rsid w:val="002144C0"/>
    <w:rsid w:val="00215FA7"/>
    <w:rsid w:val="0022477D"/>
    <w:rsid w:val="002278A9"/>
    <w:rsid w:val="00231BC3"/>
    <w:rsid w:val="002336F9"/>
    <w:rsid w:val="00237544"/>
    <w:rsid w:val="0024028F"/>
    <w:rsid w:val="00244ABC"/>
    <w:rsid w:val="00276964"/>
    <w:rsid w:val="00281FF2"/>
    <w:rsid w:val="002857DE"/>
    <w:rsid w:val="00291567"/>
    <w:rsid w:val="0029206D"/>
    <w:rsid w:val="002950A9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3600"/>
    <w:rsid w:val="002F02A3"/>
    <w:rsid w:val="002F0AA5"/>
    <w:rsid w:val="002F4ABE"/>
    <w:rsid w:val="003018BA"/>
    <w:rsid w:val="0030395F"/>
    <w:rsid w:val="00305C92"/>
    <w:rsid w:val="00314D19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3292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49C9"/>
    <w:rsid w:val="004652C2"/>
    <w:rsid w:val="004706D1"/>
    <w:rsid w:val="00471326"/>
    <w:rsid w:val="0047598D"/>
    <w:rsid w:val="004840FD"/>
    <w:rsid w:val="00485F87"/>
    <w:rsid w:val="00490F7D"/>
    <w:rsid w:val="00491678"/>
    <w:rsid w:val="004968E2"/>
    <w:rsid w:val="004A3EEA"/>
    <w:rsid w:val="004A4D1F"/>
    <w:rsid w:val="004B7A3D"/>
    <w:rsid w:val="004D5282"/>
    <w:rsid w:val="004F1551"/>
    <w:rsid w:val="004F55A3"/>
    <w:rsid w:val="0050496F"/>
    <w:rsid w:val="00513B6F"/>
    <w:rsid w:val="00517C63"/>
    <w:rsid w:val="00533A33"/>
    <w:rsid w:val="005363C4"/>
    <w:rsid w:val="00536BDE"/>
    <w:rsid w:val="00543ACC"/>
    <w:rsid w:val="00564FD9"/>
    <w:rsid w:val="0056696D"/>
    <w:rsid w:val="005702D9"/>
    <w:rsid w:val="0059484D"/>
    <w:rsid w:val="005A0855"/>
    <w:rsid w:val="005A133C"/>
    <w:rsid w:val="005A3196"/>
    <w:rsid w:val="005A4DAC"/>
    <w:rsid w:val="005C080F"/>
    <w:rsid w:val="005C55E5"/>
    <w:rsid w:val="005C696A"/>
    <w:rsid w:val="005E6E85"/>
    <w:rsid w:val="005F0766"/>
    <w:rsid w:val="005F31D2"/>
    <w:rsid w:val="0061029B"/>
    <w:rsid w:val="00617230"/>
    <w:rsid w:val="00621CE1"/>
    <w:rsid w:val="00624A71"/>
    <w:rsid w:val="00627FC9"/>
    <w:rsid w:val="00642AEC"/>
    <w:rsid w:val="00647FA8"/>
    <w:rsid w:val="00650C5F"/>
    <w:rsid w:val="00654934"/>
    <w:rsid w:val="006620D9"/>
    <w:rsid w:val="00671958"/>
    <w:rsid w:val="00675843"/>
    <w:rsid w:val="00696477"/>
    <w:rsid w:val="006B3493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6B52"/>
    <w:rsid w:val="00787C2A"/>
    <w:rsid w:val="00790E27"/>
    <w:rsid w:val="007A4022"/>
    <w:rsid w:val="007A6E6E"/>
    <w:rsid w:val="007C3299"/>
    <w:rsid w:val="007C3BCC"/>
    <w:rsid w:val="007C4546"/>
    <w:rsid w:val="007D6E56"/>
    <w:rsid w:val="007E17FB"/>
    <w:rsid w:val="007F4155"/>
    <w:rsid w:val="007F4506"/>
    <w:rsid w:val="0081554D"/>
    <w:rsid w:val="0081707E"/>
    <w:rsid w:val="0082459E"/>
    <w:rsid w:val="008449B3"/>
    <w:rsid w:val="008552A2"/>
    <w:rsid w:val="00857428"/>
    <w:rsid w:val="0085747A"/>
    <w:rsid w:val="008609C7"/>
    <w:rsid w:val="00884922"/>
    <w:rsid w:val="00885F64"/>
    <w:rsid w:val="008917F9"/>
    <w:rsid w:val="00896290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70B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4AAC"/>
    <w:rsid w:val="009E0543"/>
    <w:rsid w:val="009E3B41"/>
    <w:rsid w:val="009F3C5C"/>
    <w:rsid w:val="009F4610"/>
    <w:rsid w:val="009F7BA1"/>
    <w:rsid w:val="00A00ECC"/>
    <w:rsid w:val="00A155EE"/>
    <w:rsid w:val="00A2245B"/>
    <w:rsid w:val="00A30110"/>
    <w:rsid w:val="00A31A74"/>
    <w:rsid w:val="00A36899"/>
    <w:rsid w:val="00A371F6"/>
    <w:rsid w:val="00A43BF6"/>
    <w:rsid w:val="00A53FA5"/>
    <w:rsid w:val="00A54817"/>
    <w:rsid w:val="00A571A3"/>
    <w:rsid w:val="00A601C8"/>
    <w:rsid w:val="00A60799"/>
    <w:rsid w:val="00A70D3B"/>
    <w:rsid w:val="00A84C85"/>
    <w:rsid w:val="00A949C8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0F2A"/>
    <w:rsid w:val="00B06142"/>
    <w:rsid w:val="00B11C40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0578"/>
    <w:rsid w:val="00BB520A"/>
    <w:rsid w:val="00BC797F"/>
    <w:rsid w:val="00BD09A6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5A9F"/>
    <w:rsid w:val="00C56036"/>
    <w:rsid w:val="00C61538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75F2"/>
    <w:rsid w:val="00D115C6"/>
    <w:rsid w:val="00D11881"/>
    <w:rsid w:val="00D17C3C"/>
    <w:rsid w:val="00D26B2C"/>
    <w:rsid w:val="00D352C9"/>
    <w:rsid w:val="00D425B2"/>
    <w:rsid w:val="00D428D6"/>
    <w:rsid w:val="00D552B2"/>
    <w:rsid w:val="00D55BE2"/>
    <w:rsid w:val="00D608D1"/>
    <w:rsid w:val="00D74119"/>
    <w:rsid w:val="00D8075B"/>
    <w:rsid w:val="00D8678B"/>
    <w:rsid w:val="00DA2114"/>
    <w:rsid w:val="00DA6057"/>
    <w:rsid w:val="00DC6D0C"/>
    <w:rsid w:val="00DD2F42"/>
    <w:rsid w:val="00DE09C0"/>
    <w:rsid w:val="00DE4A14"/>
    <w:rsid w:val="00DF320D"/>
    <w:rsid w:val="00DF71C8"/>
    <w:rsid w:val="00E04536"/>
    <w:rsid w:val="00E129B8"/>
    <w:rsid w:val="00E15FF3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2FCE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7641"/>
    <w:rsid w:val="00F0683E"/>
    <w:rsid w:val="00F070AB"/>
    <w:rsid w:val="00F17567"/>
    <w:rsid w:val="00F27A7B"/>
    <w:rsid w:val="00F47E2E"/>
    <w:rsid w:val="00F526AF"/>
    <w:rsid w:val="00F617C3"/>
    <w:rsid w:val="00F7066B"/>
    <w:rsid w:val="00F83B28"/>
    <w:rsid w:val="00F974DA"/>
    <w:rsid w:val="00FA46E5"/>
    <w:rsid w:val="00FB7DBA"/>
    <w:rsid w:val="00FC1822"/>
    <w:rsid w:val="00FC1C25"/>
    <w:rsid w:val="00FC3F45"/>
    <w:rsid w:val="00FD3233"/>
    <w:rsid w:val="00FD503F"/>
    <w:rsid w:val="00FD7589"/>
    <w:rsid w:val="00FF016A"/>
    <w:rsid w:val="00FF1401"/>
    <w:rsid w:val="00FF5E7D"/>
    <w:rsid w:val="021F6435"/>
    <w:rsid w:val="04E5035A"/>
    <w:rsid w:val="117E8D08"/>
    <w:rsid w:val="131A5D69"/>
    <w:rsid w:val="14B62DCA"/>
    <w:rsid w:val="1743207D"/>
    <w:rsid w:val="2035E835"/>
    <w:rsid w:val="38929504"/>
    <w:rsid w:val="5940226B"/>
    <w:rsid w:val="5D14AF6B"/>
    <w:rsid w:val="5DB3073D"/>
    <w:rsid w:val="5FA72C49"/>
    <w:rsid w:val="62B8C92C"/>
    <w:rsid w:val="78F47E92"/>
    <w:rsid w:val="79EDAF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89F2D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14F8554-0A0A-4C06-BFD0-71E65FEC15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08A245-E60B-41F3-9661-48211530235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25793EA-918B-4A8B-9E60-8F230CE1E1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9790BEE-A05D-442F-A35D-E954CCEF90F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1052</Words>
  <Characters>6315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Ewelina Rabiej</cp:lastModifiedBy>
  <cp:revision>14</cp:revision>
  <cp:lastPrinted>2019-02-06T12:12:00Z</cp:lastPrinted>
  <dcterms:created xsi:type="dcterms:W3CDTF">2021-01-25T09:21:00Z</dcterms:created>
  <dcterms:modified xsi:type="dcterms:W3CDTF">2021-11-03T20:46:00Z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